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236"/>
        <w:gridCol w:w="8402"/>
      </w:tblGrid>
      <w:tr w:rsidR="0017195D" w:rsidRPr="00AE3D45" w14:paraId="725C1DE9" w14:textId="77777777" w:rsidTr="00A15FDE">
        <w:tc>
          <w:tcPr>
            <w:tcW w:w="1008" w:type="dxa"/>
          </w:tcPr>
          <w:p w14:paraId="5B9FE8EA" w14:textId="77777777" w:rsidR="0017195D" w:rsidRPr="000E57DC" w:rsidRDefault="0017195D" w:rsidP="00A15FDE">
            <w:pPr>
              <w:pStyle w:val="Intestazione"/>
            </w:pPr>
            <w:r>
              <w:rPr>
                <w:noProof/>
              </w:rPr>
              <w:drawing>
                <wp:inline distT="0" distB="0" distL="0" distR="0" wp14:anchorId="3DB54F22" wp14:editId="6FA99980">
                  <wp:extent cx="647700" cy="9620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0" w:type="dxa"/>
          </w:tcPr>
          <w:p w14:paraId="20B737A5" w14:textId="77777777" w:rsidR="0017195D" w:rsidRPr="00D64CD9" w:rsidRDefault="0017195D" w:rsidP="00A15FDE">
            <w:pPr>
              <w:pStyle w:val="Titolo5"/>
              <w:jc w:val="center"/>
              <w:rPr>
                <w:rFonts w:eastAsia="Arial Unicode MS"/>
                <w:b/>
                <w:i/>
                <w:sz w:val="40"/>
                <w:szCs w:val="40"/>
              </w:rPr>
            </w:pPr>
            <w:r w:rsidRPr="00D64CD9">
              <w:rPr>
                <w:b/>
                <w:i/>
                <w:sz w:val="40"/>
                <w:szCs w:val="40"/>
              </w:rPr>
              <w:t>COMUNE DI GHISALBA</w:t>
            </w:r>
          </w:p>
          <w:p w14:paraId="2FDE783A" w14:textId="77777777" w:rsidR="0017195D" w:rsidRPr="00D64CD9" w:rsidRDefault="0017195D" w:rsidP="00A15FDE">
            <w:pPr>
              <w:jc w:val="center"/>
              <w:rPr>
                <w:sz w:val="22"/>
              </w:rPr>
            </w:pPr>
            <w:r w:rsidRPr="00D64CD9">
              <w:rPr>
                <w:sz w:val="22"/>
              </w:rPr>
              <w:t>Provincia di Bergamo</w:t>
            </w:r>
          </w:p>
          <w:p w14:paraId="04B72742" w14:textId="77777777" w:rsidR="0017195D" w:rsidRPr="00D64CD9" w:rsidRDefault="0017195D" w:rsidP="00A15FDE">
            <w:pPr>
              <w:jc w:val="center"/>
              <w:rPr>
                <w:sz w:val="22"/>
              </w:rPr>
            </w:pPr>
            <w:r w:rsidRPr="00D64CD9">
              <w:rPr>
                <w:sz w:val="22"/>
              </w:rPr>
              <w:t>24050 P.zza Garibaldi, 2 - partita IVA 0070 9980 163</w:t>
            </w:r>
          </w:p>
          <w:p w14:paraId="0169CED2" w14:textId="03364894" w:rsidR="0017195D" w:rsidRDefault="0017195D" w:rsidP="00A15FDE">
            <w:pPr>
              <w:jc w:val="center"/>
            </w:pPr>
            <w:r w:rsidRPr="00D64CD9">
              <w:rPr>
                <w:sz w:val="22"/>
                <w:szCs w:val="22"/>
              </w:rPr>
              <w:t xml:space="preserve">tel. centralino 0363/944510 - </w:t>
            </w:r>
            <w:r>
              <w:t xml:space="preserve">e-mail </w:t>
            </w:r>
            <w:hyperlink r:id="rId5" w:history="1">
              <w:r w:rsidRPr="004432F4">
                <w:rPr>
                  <w:rStyle w:val="Collegamentoipertestuale"/>
                </w:rPr>
                <w:t>info@comuneghisalba.it</w:t>
              </w:r>
            </w:hyperlink>
            <w:r>
              <w:t xml:space="preserve"> </w:t>
            </w:r>
          </w:p>
          <w:p w14:paraId="532FF879" w14:textId="77777777" w:rsidR="0017195D" w:rsidRPr="0017195D" w:rsidRDefault="0017195D" w:rsidP="00A15FDE">
            <w:pPr>
              <w:jc w:val="center"/>
              <w:rPr>
                <w:lang w:val="en-US"/>
              </w:rPr>
            </w:pPr>
            <w:r w:rsidRPr="0017195D">
              <w:rPr>
                <w:lang w:val="en-US"/>
              </w:rPr>
              <w:t>web: http://www.comuneghisalba.it</w:t>
            </w:r>
          </w:p>
        </w:tc>
      </w:tr>
    </w:tbl>
    <w:p w14:paraId="52F464C9" w14:textId="77777777" w:rsidR="0017195D" w:rsidRPr="0017195D" w:rsidRDefault="0017195D" w:rsidP="0017195D">
      <w:pPr>
        <w:jc w:val="both"/>
        <w:rPr>
          <w:rFonts w:cs="Arial"/>
          <w:b/>
          <w:sz w:val="28"/>
          <w:szCs w:val="28"/>
          <w:lang w:val="en-US"/>
        </w:rPr>
      </w:pPr>
    </w:p>
    <w:p w14:paraId="04CB57A7" w14:textId="77777777" w:rsidR="0017195D" w:rsidRPr="0017195D" w:rsidRDefault="0017195D" w:rsidP="0017195D">
      <w:pPr>
        <w:jc w:val="both"/>
        <w:rPr>
          <w:rFonts w:cs="Arial"/>
          <w:b/>
          <w:sz w:val="28"/>
          <w:szCs w:val="28"/>
          <w:lang w:val="en-US"/>
        </w:rPr>
      </w:pPr>
    </w:p>
    <w:p w14:paraId="4672B918" w14:textId="6C5202FA" w:rsidR="0017195D" w:rsidRPr="001625D6" w:rsidRDefault="004C3083" w:rsidP="004C3083">
      <w:pPr>
        <w:jc w:val="center"/>
        <w:rPr>
          <w:rFonts w:ascii="Palatino Linotype" w:hAnsi="Palatino Linotype" w:cs="Arial"/>
          <w:b/>
          <w:sz w:val="40"/>
          <w:szCs w:val="40"/>
        </w:rPr>
      </w:pPr>
      <w:r w:rsidRPr="001625D6">
        <w:rPr>
          <w:rFonts w:ascii="Palatino Linotype" w:hAnsi="Palatino Linotype" w:cs="Arial"/>
          <w:b/>
          <w:sz w:val="40"/>
          <w:szCs w:val="40"/>
        </w:rPr>
        <w:t>Al</w:t>
      </w:r>
      <w:r w:rsidR="0017195D" w:rsidRPr="001625D6">
        <w:rPr>
          <w:rFonts w:ascii="Palatino Linotype" w:hAnsi="Palatino Linotype" w:cs="Arial"/>
          <w:b/>
          <w:sz w:val="40"/>
          <w:szCs w:val="40"/>
        </w:rPr>
        <w:t>legato A</w:t>
      </w:r>
      <w:r w:rsidRPr="001625D6">
        <w:rPr>
          <w:rFonts w:ascii="Palatino Linotype" w:hAnsi="Palatino Linotype" w:cs="Arial"/>
          <w:b/>
          <w:sz w:val="40"/>
          <w:szCs w:val="40"/>
        </w:rPr>
        <w:t xml:space="preserve"> – </w:t>
      </w:r>
      <w:r w:rsidR="0017195D" w:rsidRPr="001625D6">
        <w:rPr>
          <w:rFonts w:ascii="Palatino Linotype" w:hAnsi="Palatino Linotype" w:cs="Arial"/>
          <w:b/>
          <w:sz w:val="40"/>
          <w:szCs w:val="40"/>
        </w:rPr>
        <w:t>SPESE DI UTILIZZO AREA</w:t>
      </w:r>
      <w:r w:rsidRPr="001625D6">
        <w:rPr>
          <w:rFonts w:ascii="Palatino Linotype" w:hAnsi="Palatino Linotype" w:cs="Arial"/>
          <w:b/>
          <w:sz w:val="40"/>
          <w:szCs w:val="40"/>
        </w:rPr>
        <w:t xml:space="preserve"> FESTE</w:t>
      </w:r>
    </w:p>
    <w:p w14:paraId="3A33B771" w14:textId="77777777" w:rsidR="0017195D" w:rsidRPr="00B74923" w:rsidRDefault="0017195D" w:rsidP="0017195D">
      <w:pPr>
        <w:jc w:val="both"/>
        <w:rPr>
          <w:rFonts w:ascii="Palatino Linotype" w:hAnsi="Palatino Linotype" w:cs="Arial"/>
          <w:b/>
          <w:sz w:val="28"/>
          <w:szCs w:val="28"/>
        </w:rPr>
      </w:pPr>
    </w:p>
    <w:p w14:paraId="47F4632C" w14:textId="058D76FD" w:rsidR="00AC16ED" w:rsidRDefault="0017195D" w:rsidP="0017195D">
      <w:pPr>
        <w:jc w:val="both"/>
        <w:rPr>
          <w:rFonts w:ascii="Palatino Linotype" w:hAnsi="Palatino Linotype" w:cs="Arial"/>
          <w:sz w:val="22"/>
          <w:szCs w:val="22"/>
        </w:rPr>
      </w:pPr>
      <w:r w:rsidRPr="00AC16ED">
        <w:rPr>
          <w:rFonts w:ascii="Palatino Linotype" w:hAnsi="Palatino Linotype" w:cs="Arial"/>
          <w:sz w:val="22"/>
          <w:szCs w:val="22"/>
        </w:rPr>
        <w:t xml:space="preserve">Le spese di utilizzo dell’area per le manifestazioni vengono stabilite </w:t>
      </w:r>
      <w:r w:rsidRPr="00AC16ED">
        <w:rPr>
          <w:rFonts w:ascii="Palatino Linotype" w:hAnsi="Palatino Linotype" w:cs="Arial"/>
          <w:sz w:val="22"/>
          <w:szCs w:val="22"/>
          <w:u w:val="single"/>
        </w:rPr>
        <w:t>per i soli giorni di apertura o di effettivo svolgimento della festa</w:t>
      </w:r>
      <w:r w:rsidRPr="00AC16ED">
        <w:rPr>
          <w:rFonts w:ascii="Palatino Linotype" w:hAnsi="Palatino Linotype" w:cs="Arial"/>
          <w:sz w:val="22"/>
          <w:szCs w:val="22"/>
        </w:rPr>
        <w:t xml:space="preserve"> </w:t>
      </w:r>
      <w:r w:rsidR="00AC16ED">
        <w:rPr>
          <w:rFonts w:ascii="Palatino Linotype" w:hAnsi="Palatino Linotype" w:cs="Arial"/>
          <w:sz w:val="22"/>
          <w:szCs w:val="22"/>
        </w:rPr>
        <w:t>secondo le seguenti modalità.</w:t>
      </w:r>
    </w:p>
    <w:p w14:paraId="364E45A2" w14:textId="77777777" w:rsidR="00AE3D45" w:rsidRPr="00AC16ED" w:rsidRDefault="00AE3D45" w:rsidP="0017195D">
      <w:pPr>
        <w:jc w:val="both"/>
        <w:rPr>
          <w:rFonts w:ascii="Palatino Linotype" w:hAnsi="Palatino Linotype" w:cs="Arial"/>
          <w:sz w:val="22"/>
          <w:szCs w:val="22"/>
        </w:rPr>
      </w:pPr>
      <w:bookmarkStart w:id="0" w:name="_GoBack"/>
      <w:bookmarkEnd w:id="0"/>
    </w:p>
    <w:p w14:paraId="48F74AFF" w14:textId="730F1B9F" w:rsidR="004C3083" w:rsidRPr="001625D6" w:rsidRDefault="00AC16ED" w:rsidP="0017195D">
      <w:pPr>
        <w:jc w:val="both"/>
        <w:rPr>
          <w:rFonts w:ascii="Palatino Linotype" w:hAnsi="Palatino Linotype" w:cs="Arial"/>
          <w:b/>
          <w:bCs/>
          <w:sz w:val="36"/>
          <w:szCs w:val="36"/>
          <w:u w:val="single"/>
        </w:rPr>
      </w:pPr>
      <w:r w:rsidRPr="00F8209C">
        <w:rPr>
          <w:rFonts w:ascii="Palatino Linotype" w:hAnsi="Palatino Linotype" w:cs="Arial"/>
          <w:b/>
          <w:bCs/>
          <w:sz w:val="36"/>
          <w:szCs w:val="36"/>
          <w:highlight w:val="yellow"/>
          <w:u w:val="single"/>
        </w:rPr>
        <w:t>Le t</w:t>
      </w:r>
      <w:r w:rsidR="004C3083" w:rsidRPr="00F8209C">
        <w:rPr>
          <w:rFonts w:ascii="Palatino Linotype" w:hAnsi="Palatino Linotype" w:cs="Arial"/>
          <w:b/>
          <w:bCs/>
          <w:sz w:val="36"/>
          <w:szCs w:val="36"/>
          <w:highlight w:val="yellow"/>
          <w:u w:val="single"/>
        </w:rPr>
        <w:t>ariffe</w:t>
      </w:r>
      <w:r w:rsidRPr="00F8209C">
        <w:rPr>
          <w:rFonts w:ascii="Palatino Linotype" w:hAnsi="Palatino Linotype" w:cs="Arial"/>
          <w:b/>
          <w:bCs/>
          <w:sz w:val="36"/>
          <w:szCs w:val="36"/>
          <w:highlight w:val="yellow"/>
          <w:u w:val="single"/>
        </w:rPr>
        <w:t xml:space="preserve"> indicate sono</w:t>
      </w:r>
      <w:r w:rsidR="004C3083" w:rsidRPr="00F8209C">
        <w:rPr>
          <w:rFonts w:ascii="Palatino Linotype" w:hAnsi="Palatino Linotype" w:cs="Arial"/>
          <w:b/>
          <w:bCs/>
          <w:sz w:val="36"/>
          <w:szCs w:val="36"/>
          <w:highlight w:val="yellow"/>
          <w:u w:val="single"/>
        </w:rPr>
        <w:t xml:space="preserve"> al netto d</w:t>
      </w:r>
      <w:r w:rsidRPr="00F8209C">
        <w:rPr>
          <w:rFonts w:ascii="Palatino Linotype" w:hAnsi="Palatino Linotype" w:cs="Arial"/>
          <w:b/>
          <w:bCs/>
          <w:sz w:val="36"/>
          <w:szCs w:val="36"/>
          <w:highlight w:val="yellow"/>
          <w:u w:val="single"/>
        </w:rPr>
        <w:t>ell’</w:t>
      </w:r>
      <w:r w:rsidR="004C3083" w:rsidRPr="00F8209C">
        <w:rPr>
          <w:rFonts w:ascii="Palatino Linotype" w:hAnsi="Palatino Linotype" w:cs="Arial"/>
          <w:b/>
          <w:bCs/>
          <w:sz w:val="36"/>
          <w:szCs w:val="36"/>
          <w:highlight w:val="yellow"/>
          <w:u w:val="single"/>
        </w:rPr>
        <w:t>IVA</w:t>
      </w:r>
      <w:r w:rsidR="001625D6" w:rsidRPr="00F8209C">
        <w:rPr>
          <w:rFonts w:ascii="Palatino Linotype" w:hAnsi="Palatino Linotype" w:cs="Arial"/>
          <w:b/>
          <w:bCs/>
          <w:sz w:val="36"/>
          <w:szCs w:val="36"/>
          <w:highlight w:val="yellow"/>
          <w:u w:val="single"/>
        </w:rPr>
        <w:t xml:space="preserve"> (da applicare)</w:t>
      </w:r>
    </w:p>
    <w:p w14:paraId="4C185FF9" w14:textId="77777777" w:rsidR="0017195D" w:rsidRPr="00AC16ED" w:rsidRDefault="0017195D" w:rsidP="0017195D">
      <w:pPr>
        <w:jc w:val="both"/>
        <w:rPr>
          <w:rFonts w:ascii="Palatino Linotype" w:hAnsi="Palatino Linotype" w:cs="Arial"/>
          <w:sz w:val="22"/>
          <w:szCs w:val="22"/>
        </w:rPr>
      </w:pPr>
    </w:p>
    <w:p w14:paraId="5E26A474" w14:textId="7B096FBE" w:rsidR="0017195D" w:rsidRPr="001625D6" w:rsidRDefault="00AC16ED" w:rsidP="0017195D">
      <w:pPr>
        <w:jc w:val="both"/>
        <w:rPr>
          <w:rFonts w:ascii="Palatino Linotype" w:hAnsi="Palatino Linotype" w:cs="Arial"/>
          <w:sz w:val="28"/>
          <w:szCs w:val="28"/>
          <w:u w:val="single"/>
        </w:rPr>
      </w:pPr>
      <w:r w:rsidRPr="001625D6">
        <w:rPr>
          <w:rFonts w:ascii="Palatino Linotype" w:hAnsi="Palatino Linotype" w:cs="Arial"/>
          <w:sz w:val="28"/>
          <w:szCs w:val="28"/>
          <w:u w:val="single"/>
        </w:rPr>
        <w:t>1</w:t>
      </w:r>
      <w:r w:rsidR="0017195D" w:rsidRPr="001625D6">
        <w:rPr>
          <w:rFonts w:ascii="Palatino Linotype" w:hAnsi="Palatino Linotype" w:cs="Arial"/>
          <w:sz w:val="28"/>
          <w:szCs w:val="28"/>
          <w:u w:val="single"/>
        </w:rPr>
        <w:t>) Per le associazioni ghisalbes</w:t>
      </w:r>
      <w:r w:rsidRPr="001625D6">
        <w:rPr>
          <w:rFonts w:ascii="Palatino Linotype" w:hAnsi="Palatino Linotype" w:cs="Arial"/>
          <w:sz w:val="28"/>
          <w:szCs w:val="28"/>
          <w:u w:val="single"/>
        </w:rPr>
        <w:t>i, Pro Loco o Parrocchia di Ghisalba:</w:t>
      </w:r>
    </w:p>
    <w:p w14:paraId="0D844A8C" w14:textId="173C9B37" w:rsidR="004C3083" w:rsidRPr="00AC16ED" w:rsidRDefault="00AC16ED" w:rsidP="004C3083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4C3083" w:rsidRPr="00AC16ED">
        <w:rPr>
          <w:rFonts w:ascii="Palatino Linotype" w:hAnsi="Palatino Linotype" w:cs="Arial"/>
          <w:b/>
          <w:sz w:val="22"/>
          <w:szCs w:val="22"/>
        </w:rPr>
        <w:t xml:space="preserve"> 650,00</w:t>
      </w:r>
      <w:r w:rsidR="004C3083" w:rsidRPr="00AC16ED">
        <w:rPr>
          <w:rFonts w:ascii="Palatino Linotype" w:hAnsi="Palatino Linotype" w:cs="Arial"/>
          <w:sz w:val="22"/>
          <w:szCs w:val="22"/>
        </w:rPr>
        <w:t xml:space="preserve"> giornaliero per utilizzo del salone/convivio con la cucina/bar/griglie/pizzeria.</w:t>
      </w:r>
    </w:p>
    <w:p w14:paraId="272C9F2C" w14:textId="392D19A5" w:rsidR="004C3083" w:rsidRPr="00AC16ED" w:rsidRDefault="00AC16ED" w:rsidP="004C3083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4C3083" w:rsidRPr="00AC16E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>350,00</w:t>
      </w:r>
      <w:r w:rsidR="004C3083" w:rsidRPr="00AC16ED">
        <w:rPr>
          <w:rFonts w:ascii="Palatino Linotype" w:hAnsi="Palatino Linotype" w:cs="Arial"/>
          <w:sz w:val="22"/>
          <w:szCs w:val="22"/>
        </w:rPr>
        <w:t xml:space="preserve"> giornaliero per utilizzo del solo salone/convivio.</w:t>
      </w:r>
    </w:p>
    <w:p w14:paraId="75E32B4E" w14:textId="639D6586" w:rsidR="004C3083" w:rsidRPr="00AC16ED" w:rsidRDefault="00AC16ED" w:rsidP="004C3083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4C3083" w:rsidRPr="00AC16E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>400,00</w:t>
      </w:r>
      <w:r w:rsidR="004C3083" w:rsidRPr="00AC16ED">
        <w:rPr>
          <w:rFonts w:ascii="Palatino Linotype" w:hAnsi="Palatino Linotype" w:cs="Arial"/>
          <w:sz w:val="22"/>
          <w:szCs w:val="22"/>
        </w:rPr>
        <w:t xml:space="preserve"> giornaliero per utilizzo della sola cucina/bar/griglie/pizzeria.</w:t>
      </w:r>
    </w:p>
    <w:p w14:paraId="270144C0" w14:textId="2098CB95" w:rsidR="004C3083" w:rsidRPr="00AC16ED" w:rsidRDefault="00AC16ED" w:rsidP="004C3083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4C3083" w:rsidRPr="00AC16E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>300,00</w:t>
      </w:r>
      <w:r w:rsidR="004C3083" w:rsidRPr="00AC16ED">
        <w:rPr>
          <w:rFonts w:ascii="Palatino Linotype" w:hAnsi="Palatino Linotype" w:cs="Arial"/>
          <w:sz w:val="22"/>
          <w:szCs w:val="22"/>
        </w:rPr>
        <w:t xml:space="preserve"> giornaliero per utilizzo esclusivamente del solo bar.</w:t>
      </w:r>
    </w:p>
    <w:p w14:paraId="24F35D68" w14:textId="77777777" w:rsidR="0017195D" w:rsidRPr="00AC16ED" w:rsidRDefault="0017195D" w:rsidP="0017195D">
      <w:pPr>
        <w:jc w:val="both"/>
        <w:rPr>
          <w:rFonts w:ascii="Palatino Linotype" w:hAnsi="Palatino Linotype" w:cs="Arial"/>
          <w:sz w:val="22"/>
          <w:szCs w:val="22"/>
        </w:rPr>
      </w:pPr>
    </w:p>
    <w:p w14:paraId="27532271" w14:textId="3CA91BD2" w:rsidR="0017195D" w:rsidRPr="001625D6" w:rsidRDefault="00AC16ED" w:rsidP="0017195D">
      <w:pPr>
        <w:jc w:val="both"/>
        <w:rPr>
          <w:rFonts w:ascii="Palatino Linotype" w:hAnsi="Palatino Linotype" w:cs="Arial"/>
          <w:sz w:val="28"/>
          <w:szCs w:val="28"/>
          <w:u w:val="single"/>
        </w:rPr>
      </w:pPr>
      <w:r w:rsidRPr="001625D6">
        <w:rPr>
          <w:rFonts w:ascii="Palatino Linotype" w:hAnsi="Palatino Linotype" w:cs="Arial"/>
          <w:sz w:val="28"/>
          <w:szCs w:val="28"/>
          <w:u w:val="single"/>
        </w:rPr>
        <w:t>2</w:t>
      </w:r>
      <w:r w:rsidR="0017195D" w:rsidRPr="001625D6">
        <w:rPr>
          <w:rFonts w:ascii="Palatino Linotype" w:hAnsi="Palatino Linotype" w:cs="Arial"/>
          <w:sz w:val="28"/>
          <w:szCs w:val="28"/>
          <w:u w:val="single"/>
        </w:rPr>
        <w:t>) Per partiti, associazioni prettamente politiche, legate a partiti o che richiamano principi e fini politici, enti vari ghisalbesi</w:t>
      </w:r>
      <w:r w:rsidRPr="001625D6">
        <w:rPr>
          <w:rFonts w:ascii="Palatino Linotype" w:hAnsi="Palatino Linotype" w:cs="Arial"/>
          <w:sz w:val="28"/>
          <w:szCs w:val="28"/>
          <w:u w:val="single"/>
        </w:rPr>
        <w:t>:</w:t>
      </w:r>
    </w:p>
    <w:p w14:paraId="3D1B308D" w14:textId="07DFF5E7" w:rsidR="00B74923" w:rsidRPr="00AC16ED" w:rsidRDefault="00AC16ED" w:rsidP="00B74923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 xml:space="preserve"> 650,00</w:t>
      </w:r>
      <w:r w:rsidR="00B74923" w:rsidRPr="00AC16ED">
        <w:rPr>
          <w:rFonts w:ascii="Palatino Linotype" w:hAnsi="Palatino Linotype" w:cs="Arial"/>
          <w:sz w:val="22"/>
          <w:szCs w:val="22"/>
        </w:rPr>
        <w:t xml:space="preserve"> giornaliero per utilizzo del salone/convivio con la cucina/bar/griglie/pizzeria.</w:t>
      </w:r>
    </w:p>
    <w:p w14:paraId="57225482" w14:textId="53249D33" w:rsidR="00B74923" w:rsidRPr="00AC16ED" w:rsidRDefault="00AC16ED" w:rsidP="00B74923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 xml:space="preserve"> 350,00</w:t>
      </w:r>
      <w:r w:rsidR="00B74923" w:rsidRPr="00AC16ED">
        <w:rPr>
          <w:rFonts w:ascii="Palatino Linotype" w:hAnsi="Palatino Linotype" w:cs="Arial"/>
          <w:sz w:val="22"/>
          <w:szCs w:val="22"/>
        </w:rPr>
        <w:t xml:space="preserve"> giornaliero per utilizzo del solo salone/convivio.</w:t>
      </w:r>
    </w:p>
    <w:p w14:paraId="5B10DD69" w14:textId="6F089165" w:rsidR="00B74923" w:rsidRPr="00AC16ED" w:rsidRDefault="00AC16ED" w:rsidP="00B74923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 xml:space="preserve"> 400,00</w:t>
      </w:r>
      <w:r w:rsidR="00B74923" w:rsidRPr="00AC16ED">
        <w:rPr>
          <w:rFonts w:ascii="Palatino Linotype" w:hAnsi="Palatino Linotype" w:cs="Arial"/>
          <w:sz w:val="22"/>
          <w:szCs w:val="22"/>
        </w:rPr>
        <w:t xml:space="preserve"> giornaliero per utilizzo della sola cucina/bar/griglie/pizzeria.</w:t>
      </w:r>
    </w:p>
    <w:p w14:paraId="310AEB59" w14:textId="501DC2AA" w:rsidR="00B74923" w:rsidRPr="00AC16ED" w:rsidRDefault="00AC16ED" w:rsidP="00B74923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 xml:space="preserve"> 300,00</w:t>
      </w:r>
      <w:r w:rsidR="00B74923" w:rsidRPr="00AC16ED">
        <w:rPr>
          <w:rFonts w:ascii="Palatino Linotype" w:hAnsi="Palatino Linotype" w:cs="Arial"/>
          <w:sz w:val="22"/>
          <w:szCs w:val="22"/>
        </w:rPr>
        <w:t xml:space="preserve"> giornaliero per utilizzo esclusivamente del solo bar.</w:t>
      </w:r>
    </w:p>
    <w:p w14:paraId="07D0C7FA" w14:textId="6D6CC222" w:rsidR="0017195D" w:rsidRPr="00AC16ED" w:rsidRDefault="0017195D" w:rsidP="0017195D">
      <w:pPr>
        <w:jc w:val="both"/>
        <w:rPr>
          <w:rFonts w:ascii="Palatino Linotype" w:hAnsi="Palatino Linotype" w:cs="Arial"/>
          <w:bCs/>
          <w:sz w:val="22"/>
          <w:szCs w:val="22"/>
        </w:rPr>
      </w:pPr>
      <w:r w:rsidRPr="00AC16ED">
        <w:rPr>
          <w:rFonts w:ascii="Palatino Linotype" w:hAnsi="Palatino Linotype" w:cs="Arial"/>
          <w:bCs/>
          <w:sz w:val="22"/>
          <w:szCs w:val="22"/>
        </w:rPr>
        <w:t>In caso di feste politiche di carattere “provinciale”</w:t>
      </w:r>
      <w:r w:rsidR="00AC16ED">
        <w:rPr>
          <w:rFonts w:ascii="Palatino Linotype" w:hAnsi="Palatino Linotype" w:cs="Arial"/>
          <w:bCs/>
          <w:sz w:val="22"/>
          <w:szCs w:val="22"/>
        </w:rPr>
        <w:t xml:space="preserve"> o “nazionale”</w:t>
      </w:r>
      <w:r w:rsidRPr="00AC16ED">
        <w:rPr>
          <w:rFonts w:ascii="Palatino Linotype" w:hAnsi="Palatino Linotype" w:cs="Arial"/>
          <w:bCs/>
          <w:sz w:val="22"/>
          <w:szCs w:val="22"/>
        </w:rPr>
        <w:t>:</w:t>
      </w:r>
    </w:p>
    <w:p w14:paraId="6F9471EC" w14:textId="498E2F00" w:rsidR="0017195D" w:rsidRPr="00AC16ED" w:rsidRDefault="00AC16ED" w:rsidP="0017195D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17195D" w:rsidRPr="00AC16E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4C3083" w:rsidRPr="00AC16ED">
        <w:rPr>
          <w:rFonts w:ascii="Palatino Linotype" w:hAnsi="Palatino Linotype" w:cs="Arial"/>
          <w:b/>
          <w:sz w:val="22"/>
          <w:szCs w:val="22"/>
        </w:rPr>
        <w:t>1.1</w:t>
      </w:r>
      <w:r w:rsidR="0017195D" w:rsidRPr="00AC16ED">
        <w:rPr>
          <w:rFonts w:ascii="Palatino Linotype" w:hAnsi="Palatino Linotype" w:cs="Arial"/>
          <w:b/>
          <w:sz w:val="22"/>
          <w:szCs w:val="22"/>
        </w:rPr>
        <w:t>00,00</w:t>
      </w:r>
      <w:r w:rsidR="0017195D" w:rsidRPr="00AC16ED">
        <w:rPr>
          <w:rFonts w:ascii="Palatino Linotype" w:hAnsi="Palatino Linotype" w:cs="Arial"/>
          <w:sz w:val="22"/>
          <w:szCs w:val="22"/>
        </w:rPr>
        <w:t xml:space="preserve"> giornaliero per utilizzo del salone/convivio con la cucina/bar/griglie/pizzeria.</w:t>
      </w:r>
    </w:p>
    <w:p w14:paraId="2CE35C1A" w14:textId="1FC8B846" w:rsidR="0017195D" w:rsidRPr="00AC16ED" w:rsidRDefault="00AC16ED" w:rsidP="0017195D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17195D" w:rsidRPr="00AC16E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>550,00</w:t>
      </w:r>
      <w:r w:rsidR="0017195D" w:rsidRPr="00AC16ED">
        <w:rPr>
          <w:rFonts w:ascii="Palatino Linotype" w:hAnsi="Palatino Linotype" w:cs="Arial"/>
          <w:sz w:val="22"/>
          <w:szCs w:val="22"/>
        </w:rPr>
        <w:t xml:space="preserve"> giornaliero per utilizzo del solo salone/convivio.</w:t>
      </w:r>
    </w:p>
    <w:p w14:paraId="2951248B" w14:textId="5231E6AC" w:rsidR="0017195D" w:rsidRPr="00AC16ED" w:rsidRDefault="00AC16ED" w:rsidP="0017195D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17195D" w:rsidRPr="00AC16E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>550,00</w:t>
      </w:r>
      <w:r w:rsidR="0017195D" w:rsidRPr="00AC16ED">
        <w:rPr>
          <w:rFonts w:ascii="Palatino Linotype" w:hAnsi="Palatino Linotype" w:cs="Arial"/>
          <w:sz w:val="22"/>
          <w:szCs w:val="22"/>
        </w:rPr>
        <w:t xml:space="preserve"> giornaliero per utilizzo della sola cucina/bar/griglie/pizzeria.</w:t>
      </w:r>
    </w:p>
    <w:p w14:paraId="28F3ACD5" w14:textId="31A2CC5F" w:rsidR="0017195D" w:rsidRPr="00AC16ED" w:rsidRDefault="00AC16ED" w:rsidP="0017195D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17195D" w:rsidRPr="00AC16E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>500,00</w:t>
      </w:r>
      <w:r w:rsidR="0017195D" w:rsidRPr="00AC16ED">
        <w:rPr>
          <w:rFonts w:ascii="Palatino Linotype" w:hAnsi="Palatino Linotype" w:cs="Arial"/>
          <w:sz w:val="22"/>
          <w:szCs w:val="22"/>
        </w:rPr>
        <w:t xml:space="preserve"> giornaliero per utilizzo esclusivamente del solo bar.</w:t>
      </w:r>
    </w:p>
    <w:p w14:paraId="273A3408" w14:textId="77777777" w:rsidR="0017195D" w:rsidRPr="00AC16ED" w:rsidRDefault="0017195D" w:rsidP="0017195D">
      <w:pPr>
        <w:jc w:val="both"/>
        <w:rPr>
          <w:rFonts w:ascii="Palatino Linotype" w:hAnsi="Palatino Linotype" w:cs="Arial"/>
          <w:sz w:val="22"/>
          <w:szCs w:val="22"/>
        </w:rPr>
      </w:pPr>
    </w:p>
    <w:p w14:paraId="7EEAE9C6" w14:textId="3E9D1879" w:rsidR="0017195D" w:rsidRPr="001625D6" w:rsidRDefault="00AC16ED" w:rsidP="0017195D">
      <w:pPr>
        <w:jc w:val="both"/>
        <w:rPr>
          <w:rFonts w:ascii="Palatino Linotype" w:hAnsi="Palatino Linotype" w:cs="Arial"/>
          <w:sz w:val="28"/>
          <w:szCs w:val="28"/>
          <w:u w:val="single"/>
        </w:rPr>
      </w:pPr>
      <w:r w:rsidRPr="001625D6">
        <w:rPr>
          <w:rFonts w:ascii="Palatino Linotype" w:hAnsi="Palatino Linotype" w:cs="Arial"/>
          <w:sz w:val="28"/>
          <w:szCs w:val="28"/>
          <w:u w:val="single"/>
        </w:rPr>
        <w:t>3</w:t>
      </w:r>
      <w:r w:rsidR="0017195D" w:rsidRPr="001625D6">
        <w:rPr>
          <w:rFonts w:ascii="Palatino Linotype" w:hAnsi="Palatino Linotype" w:cs="Arial"/>
          <w:sz w:val="28"/>
          <w:szCs w:val="28"/>
          <w:u w:val="single"/>
        </w:rPr>
        <w:t>) Per altri soggetti</w:t>
      </w:r>
      <w:r w:rsidRPr="001625D6">
        <w:rPr>
          <w:rFonts w:ascii="Palatino Linotype" w:hAnsi="Palatino Linotype" w:cs="Arial"/>
          <w:sz w:val="28"/>
          <w:szCs w:val="28"/>
          <w:u w:val="single"/>
        </w:rPr>
        <w:t>:</w:t>
      </w:r>
    </w:p>
    <w:p w14:paraId="15174D17" w14:textId="56083F5A" w:rsidR="0017195D" w:rsidRPr="00AC16ED" w:rsidRDefault="00AC16ED" w:rsidP="0017195D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17195D" w:rsidRPr="00AC16ED">
        <w:rPr>
          <w:rFonts w:ascii="Palatino Linotype" w:hAnsi="Palatino Linotype" w:cs="Arial"/>
          <w:b/>
          <w:sz w:val="22"/>
          <w:szCs w:val="22"/>
        </w:rPr>
        <w:t xml:space="preserve"> 1.</w:t>
      </w:r>
      <w:r w:rsidR="004C3083" w:rsidRPr="00AC16ED">
        <w:rPr>
          <w:rFonts w:ascii="Palatino Linotype" w:hAnsi="Palatino Linotype" w:cs="Arial"/>
          <w:b/>
          <w:sz w:val="22"/>
          <w:szCs w:val="22"/>
        </w:rPr>
        <w:t>2</w:t>
      </w:r>
      <w:r w:rsidR="0017195D" w:rsidRPr="00AC16ED">
        <w:rPr>
          <w:rFonts w:ascii="Palatino Linotype" w:hAnsi="Palatino Linotype" w:cs="Arial"/>
          <w:b/>
          <w:sz w:val="22"/>
          <w:szCs w:val="22"/>
        </w:rPr>
        <w:t>00,00</w:t>
      </w:r>
      <w:r w:rsidR="0017195D" w:rsidRPr="00AC16ED">
        <w:rPr>
          <w:rFonts w:ascii="Palatino Linotype" w:hAnsi="Palatino Linotype" w:cs="Arial"/>
          <w:sz w:val="22"/>
          <w:szCs w:val="22"/>
        </w:rPr>
        <w:t xml:space="preserve"> giornaliero per utilizzo del salone/convivio con la cucina/bar/griglie/pizzeria.</w:t>
      </w:r>
    </w:p>
    <w:p w14:paraId="6E7FAF3E" w14:textId="7F3C9C68" w:rsidR="004C3083" w:rsidRPr="00AC16ED" w:rsidRDefault="00AC16ED" w:rsidP="004C3083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4C3083" w:rsidRPr="00AC16E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>600,00</w:t>
      </w:r>
      <w:r w:rsidR="004C3083" w:rsidRPr="00AC16ED">
        <w:rPr>
          <w:rFonts w:ascii="Palatino Linotype" w:hAnsi="Palatino Linotype" w:cs="Arial"/>
          <w:sz w:val="22"/>
          <w:szCs w:val="22"/>
        </w:rPr>
        <w:t xml:space="preserve"> giornaliero per utilizzo del solo salone/convivio.</w:t>
      </w:r>
    </w:p>
    <w:p w14:paraId="3372D842" w14:textId="3A198D74" w:rsidR="004C3083" w:rsidRPr="00AC16ED" w:rsidRDefault="00AC16ED" w:rsidP="004C3083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4C3083" w:rsidRPr="00AC16E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>600,00</w:t>
      </w:r>
      <w:r w:rsidR="004C3083" w:rsidRPr="00AC16ED">
        <w:rPr>
          <w:rFonts w:ascii="Palatino Linotype" w:hAnsi="Palatino Linotype" w:cs="Arial"/>
          <w:sz w:val="22"/>
          <w:szCs w:val="22"/>
        </w:rPr>
        <w:t xml:space="preserve"> giornaliero per utilizzo della sola cucina/bar/griglie/pizzeria.</w:t>
      </w:r>
    </w:p>
    <w:p w14:paraId="57DF23D5" w14:textId="1E8904D6" w:rsidR="004C3083" w:rsidRPr="00AC16ED" w:rsidRDefault="00AC16ED" w:rsidP="004C3083">
      <w:pPr>
        <w:ind w:left="284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Euro</w:t>
      </w:r>
      <w:r w:rsidR="004C3083" w:rsidRPr="00AC16ED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B74923" w:rsidRPr="00AC16ED">
        <w:rPr>
          <w:rFonts w:ascii="Palatino Linotype" w:hAnsi="Palatino Linotype" w:cs="Arial"/>
          <w:b/>
          <w:sz w:val="22"/>
          <w:szCs w:val="22"/>
        </w:rPr>
        <w:t xml:space="preserve">600,00 </w:t>
      </w:r>
      <w:r w:rsidR="004C3083" w:rsidRPr="00AC16ED">
        <w:rPr>
          <w:rFonts w:ascii="Palatino Linotype" w:hAnsi="Palatino Linotype" w:cs="Arial"/>
          <w:sz w:val="22"/>
          <w:szCs w:val="22"/>
        </w:rPr>
        <w:t>giornaliero per utilizzo esclusivamente del solo bar.</w:t>
      </w:r>
    </w:p>
    <w:p w14:paraId="3CA11BBC" w14:textId="77777777" w:rsidR="0017195D" w:rsidRPr="00AC16ED" w:rsidRDefault="0017195D" w:rsidP="0017195D">
      <w:pPr>
        <w:jc w:val="both"/>
        <w:rPr>
          <w:rFonts w:ascii="Palatino Linotype" w:hAnsi="Palatino Linotype" w:cs="Arial"/>
          <w:b/>
          <w:sz w:val="22"/>
          <w:szCs w:val="22"/>
        </w:rPr>
      </w:pPr>
    </w:p>
    <w:p w14:paraId="11DED275" w14:textId="2D9F66D2" w:rsidR="004C3083" w:rsidRPr="00AC16ED" w:rsidRDefault="0017195D" w:rsidP="0017195D">
      <w:pPr>
        <w:jc w:val="both"/>
        <w:rPr>
          <w:rFonts w:ascii="Palatino Linotype" w:hAnsi="Palatino Linotype" w:cs="Arial"/>
          <w:b/>
          <w:sz w:val="22"/>
          <w:szCs w:val="22"/>
        </w:rPr>
      </w:pPr>
      <w:r w:rsidRPr="00AC16ED">
        <w:rPr>
          <w:rFonts w:ascii="Palatino Linotype" w:hAnsi="Palatino Linotype" w:cs="Arial"/>
          <w:b/>
          <w:sz w:val="22"/>
          <w:szCs w:val="22"/>
        </w:rPr>
        <w:t>Tali spese saranno imputate per l’85% alle spese di consumo e di gestione e per il restante 15% all’affitto dell’immobile.</w:t>
      </w:r>
    </w:p>
    <w:p w14:paraId="57385F4E" w14:textId="1355D342" w:rsidR="004C3083" w:rsidRPr="00B74923" w:rsidRDefault="004C3083" w:rsidP="0017195D">
      <w:pPr>
        <w:jc w:val="both"/>
        <w:rPr>
          <w:rFonts w:ascii="Palatino Linotype" w:hAnsi="Palatino Linotype" w:cs="Arial"/>
          <w:b/>
          <w:sz w:val="22"/>
          <w:szCs w:val="22"/>
        </w:rPr>
      </w:pPr>
    </w:p>
    <w:sectPr w:rsidR="004C3083" w:rsidRPr="00B749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1D"/>
    <w:rsid w:val="0000368F"/>
    <w:rsid w:val="001625D6"/>
    <w:rsid w:val="0017195D"/>
    <w:rsid w:val="004C3083"/>
    <w:rsid w:val="00AC16ED"/>
    <w:rsid w:val="00AE3D45"/>
    <w:rsid w:val="00B05705"/>
    <w:rsid w:val="00B74923"/>
    <w:rsid w:val="00CB701D"/>
    <w:rsid w:val="00EF773E"/>
    <w:rsid w:val="00F8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E68E"/>
  <w15:chartTrackingRefBased/>
  <w15:docId w15:val="{6F6F5A36-8D08-428E-A78E-229A8834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195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17195D"/>
    <w:pPr>
      <w:keepNext/>
      <w:outlineLvl w:val="4"/>
    </w:pPr>
    <w:rPr>
      <w:rFonts w:ascii="Times New Roman" w:hAnsi="Times New Roman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17195D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Intestazione">
    <w:name w:val="header"/>
    <w:basedOn w:val="Normale"/>
    <w:link w:val="IntestazioneCarattere"/>
    <w:rsid w:val="0017195D"/>
    <w:pPr>
      <w:tabs>
        <w:tab w:val="center" w:pos="4819"/>
        <w:tab w:val="right" w:pos="9638"/>
      </w:tabs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17195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171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omuneghisalba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Bettoni</dc:creator>
  <cp:keywords/>
  <dc:description/>
  <cp:lastModifiedBy>Afra Bettoni</cp:lastModifiedBy>
  <cp:revision>13</cp:revision>
  <cp:lastPrinted>2022-11-21T18:13:00Z</cp:lastPrinted>
  <dcterms:created xsi:type="dcterms:W3CDTF">2022-11-16T07:51:00Z</dcterms:created>
  <dcterms:modified xsi:type="dcterms:W3CDTF">2023-11-08T07:54:00Z</dcterms:modified>
</cp:coreProperties>
</file>